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E2" w:rsidRDefault="00BB7CE2" w:rsidP="00BB7CE2">
      <w:pPr>
        <w:pStyle w:val="a3"/>
        <w:spacing w:before="0" w:beforeAutospacing="0" w:after="0" w:afterAutospacing="0"/>
        <w:jc w:val="both"/>
        <w:rPr>
          <w:color w:val="333333"/>
          <w:sz w:val="21"/>
          <w:szCs w:val="21"/>
        </w:rPr>
      </w:pPr>
      <w:r>
        <w:rPr>
          <w:rStyle w:val="a4"/>
        </w:rPr>
        <w:t xml:space="preserve">Аннотация к РП ОБЗР 5-9 </w:t>
      </w:r>
      <w:proofErr w:type="spellStart"/>
      <w:r>
        <w:rPr>
          <w:rStyle w:val="a4"/>
        </w:rPr>
        <w:t>кл</w:t>
      </w:r>
      <w:proofErr w:type="spellEnd"/>
    </w:p>
    <w:p w:rsidR="00BB7CE2" w:rsidRDefault="00BB7CE2" w:rsidP="00BB7CE2">
      <w:pPr>
        <w:pStyle w:val="a3"/>
        <w:spacing w:before="0" w:beforeAutospacing="0" w:after="0" w:afterAutospacing="0"/>
        <w:jc w:val="both"/>
        <w:rPr>
          <w:color w:val="333333"/>
          <w:sz w:val="21"/>
          <w:szCs w:val="21"/>
        </w:rPr>
      </w:pPr>
      <w:r>
        <w:rPr>
          <w:b/>
          <w:bCs/>
        </w:rPr>
        <w:br/>
      </w:r>
      <w:bookmarkStart w:id="0" w:name="_GoBack"/>
      <w:bookmarkEnd w:id="0"/>
    </w:p>
    <w:p w:rsidR="00BB7CE2" w:rsidRDefault="00BB7CE2" w:rsidP="00BB7CE2">
      <w:pPr>
        <w:pStyle w:val="a3"/>
        <w:spacing w:before="0" w:after="0" w:afterAutospacing="0"/>
        <w:ind w:firstLine="567"/>
        <w:jc w:val="both"/>
        <w:rPr>
          <w:color w:val="333333"/>
          <w:sz w:val="21"/>
          <w:szCs w:val="21"/>
        </w:rPr>
      </w:pPr>
      <w:r>
        <w:rPr>
          <w:color w:val="333333"/>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BB7CE2" w:rsidRDefault="00BB7CE2" w:rsidP="00BB7CE2">
      <w:pPr>
        <w:pStyle w:val="a3"/>
        <w:spacing w:before="0" w:after="0" w:afterAutospacing="0"/>
        <w:ind w:firstLine="567"/>
        <w:jc w:val="both"/>
        <w:rPr>
          <w:color w:val="333333"/>
          <w:sz w:val="21"/>
          <w:szCs w:val="21"/>
        </w:rPr>
      </w:pPr>
      <w:r>
        <w:rPr>
          <w:color w:val="333333"/>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BB7CE2" w:rsidRDefault="00BB7CE2" w:rsidP="00BB7CE2">
      <w:pPr>
        <w:pStyle w:val="a3"/>
        <w:spacing w:before="0" w:after="0" w:afterAutospacing="0"/>
        <w:ind w:firstLine="567"/>
        <w:jc w:val="both"/>
        <w:rPr>
          <w:color w:val="333333"/>
          <w:sz w:val="21"/>
          <w:szCs w:val="21"/>
        </w:rPr>
      </w:pPr>
      <w:r>
        <w:rPr>
          <w:color w:val="333333"/>
        </w:rPr>
        <w:t>Программа ОБЗР обеспечивает:</w:t>
      </w:r>
    </w:p>
    <w:p w:rsidR="00BB7CE2" w:rsidRDefault="00BB7CE2" w:rsidP="00BB7CE2">
      <w:pPr>
        <w:pStyle w:val="a3"/>
        <w:spacing w:before="0" w:after="0" w:afterAutospacing="0"/>
        <w:ind w:firstLine="567"/>
        <w:jc w:val="both"/>
        <w:rPr>
          <w:color w:val="333333"/>
          <w:sz w:val="21"/>
          <w:szCs w:val="21"/>
        </w:rPr>
      </w:pPr>
      <w:r>
        <w:rPr>
          <w:color w:val="333333"/>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BB7CE2" w:rsidRDefault="00BB7CE2" w:rsidP="00BB7CE2">
      <w:pPr>
        <w:pStyle w:val="a3"/>
        <w:spacing w:before="0" w:after="0" w:afterAutospacing="0"/>
        <w:ind w:firstLine="567"/>
        <w:jc w:val="both"/>
        <w:rPr>
          <w:color w:val="333333"/>
          <w:sz w:val="21"/>
          <w:szCs w:val="21"/>
        </w:rPr>
      </w:pPr>
      <w:r>
        <w:rPr>
          <w:color w:val="333333"/>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B7CE2" w:rsidRDefault="00BB7CE2" w:rsidP="00BB7CE2">
      <w:pPr>
        <w:pStyle w:val="a3"/>
        <w:spacing w:before="0" w:after="0" w:afterAutospacing="0"/>
        <w:ind w:firstLine="567"/>
        <w:jc w:val="both"/>
        <w:rPr>
          <w:color w:val="333333"/>
          <w:sz w:val="21"/>
          <w:szCs w:val="21"/>
        </w:rPr>
      </w:pPr>
      <w:r>
        <w:rPr>
          <w:color w:val="333333"/>
        </w:rPr>
        <w:t>возможность выработки и закрепления у обучающихся умений и навыков, необходимых для последующей жизни;</w:t>
      </w:r>
    </w:p>
    <w:p w:rsidR="00BB7CE2" w:rsidRDefault="00BB7CE2" w:rsidP="00BB7CE2">
      <w:pPr>
        <w:pStyle w:val="a3"/>
        <w:spacing w:before="0" w:after="0" w:afterAutospacing="0"/>
        <w:ind w:firstLine="567"/>
        <w:jc w:val="both"/>
        <w:rPr>
          <w:color w:val="333333"/>
          <w:sz w:val="21"/>
          <w:szCs w:val="21"/>
        </w:rPr>
      </w:pPr>
      <w:r>
        <w:rPr>
          <w:color w:val="333333"/>
        </w:rPr>
        <w:t>выработку практико-ориентированных компетенций, соответствующих потребностям современности;</w:t>
      </w:r>
    </w:p>
    <w:p w:rsidR="00BB7CE2" w:rsidRDefault="00BB7CE2" w:rsidP="00BB7CE2">
      <w:pPr>
        <w:pStyle w:val="a3"/>
        <w:spacing w:before="0" w:after="0" w:afterAutospacing="0"/>
        <w:ind w:firstLine="567"/>
        <w:jc w:val="both"/>
        <w:rPr>
          <w:color w:val="333333"/>
          <w:sz w:val="21"/>
          <w:szCs w:val="21"/>
        </w:rPr>
      </w:pPr>
      <w:r>
        <w:rPr>
          <w:color w:val="333333"/>
        </w:rPr>
        <w:t xml:space="preserve">реализацию оптимального баланса </w:t>
      </w:r>
      <w:proofErr w:type="spellStart"/>
      <w:r>
        <w:rPr>
          <w:color w:val="333333"/>
        </w:rPr>
        <w:t>межпредметных</w:t>
      </w:r>
      <w:proofErr w:type="spellEnd"/>
      <w:r>
        <w:rPr>
          <w:color w:val="333333"/>
        </w:rPr>
        <w:t xml:space="preserve"> связей и их разумное </w:t>
      </w:r>
      <w:proofErr w:type="spellStart"/>
      <w:r>
        <w:rPr>
          <w:color w:val="333333"/>
        </w:rPr>
        <w:t>взаимодополнение</w:t>
      </w:r>
      <w:proofErr w:type="spellEnd"/>
      <w:r>
        <w:rPr>
          <w:color w:val="333333"/>
        </w:rPr>
        <w:t>, способствующее формированию практических умений и навыков.</w:t>
      </w:r>
    </w:p>
    <w:p w:rsidR="00BB7CE2" w:rsidRDefault="00BB7CE2" w:rsidP="00BB7CE2">
      <w:pPr>
        <w:pStyle w:val="a3"/>
        <w:spacing w:before="0" w:after="0" w:afterAutospacing="0"/>
        <w:ind w:firstLine="567"/>
        <w:jc w:val="both"/>
        <w:rPr>
          <w:color w:val="333333"/>
          <w:sz w:val="21"/>
          <w:szCs w:val="21"/>
        </w:rPr>
      </w:pPr>
      <w:r>
        <w:rPr>
          <w:color w:val="333333"/>
        </w:rPr>
        <w:br/>
      </w:r>
    </w:p>
    <w:p w:rsidR="00BB7CE2" w:rsidRDefault="00BB7CE2" w:rsidP="00BB7CE2">
      <w:pPr>
        <w:pStyle w:val="a3"/>
        <w:spacing w:before="0" w:after="0" w:afterAutospacing="0"/>
        <w:jc w:val="both"/>
        <w:rPr>
          <w:color w:val="333333"/>
          <w:sz w:val="21"/>
          <w:szCs w:val="21"/>
        </w:rPr>
      </w:pPr>
      <w:r>
        <w:rPr>
          <w:rStyle w:val="a4"/>
          <w:color w:val="333333"/>
        </w:rPr>
        <w:t>ОБЩАЯ ХАРАКТЕРИСТИКА УЧЕБНОГО ПРЕДМЕТА «ОСНОВЫ БЕЗОПАСНОСТИ И ЗАЩИТЫ РОДИНЫ»</w:t>
      </w:r>
    </w:p>
    <w:p w:rsidR="00BB7CE2" w:rsidRDefault="00BB7CE2" w:rsidP="00BB7CE2">
      <w:pPr>
        <w:pStyle w:val="a3"/>
        <w:spacing w:before="0" w:after="0" w:afterAutospacing="0" w:line="0" w:lineRule="auto"/>
        <w:ind w:firstLine="567"/>
        <w:jc w:val="both"/>
        <w:rPr>
          <w:color w:val="333333"/>
          <w:sz w:val="21"/>
          <w:szCs w:val="21"/>
        </w:rPr>
      </w:pPr>
      <w:r>
        <w:rPr>
          <w:color w:val="333333"/>
        </w:rPr>
        <w:t>​</w:t>
      </w:r>
      <w:r>
        <w:rPr>
          <w:color w:val="333333"/>
        </w:rPr>
        <w:br/>
      </w:r>
    </w:p>
    <w:p w:rsidR="00BB7CE2" w:rsidRDefault="00BB7CE2" w:rsidP="00BB7CE2">
      <w:pPr>
        <w:pStyle w:val="a3"/>
        <w:spacing w:before="0" w:after="0"/>
        <w:ind w:firstLine="567"/>
        <w:jc w:val="both"/>
        <w:rPr>
          <w:color w:val="333333"/>
          <w:sz w:val="21"/>
          <w:szCs w:val="21"/>
        </w:rPr>
      </w:pPr>
      <w:r>
        <w:rPr>
          <w:color w:val="333333"/>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B7CE2" w:rsidRDefault="00BB7CE2" w:rsidP="00BB7CE2">
      <w:pPr>
        <w:pStyle w:val="a3"/>
        <w:spacing w:before="0" w:after="0"/>
        <w:ind w:firstLine="567"/>
        <w:jc w:val="both"/>
        <w:rPr>
          <w:color w:val="333333"/>
          <w:sz w:val="21"/>
          <w:szCs w:val="21"/>
        </w:rPr>
      </w:pPr>
      <w:r>
        <w:rPr>
          <w:color w:val="333333"/>
        </w:rPr>
        <w:t>модуль № 1 «Безопасное и устойчивое развитие личности, общества, государства»;</w:t>
      </w:r>
    </w:p>
    <w:p w:rsidR="00BB7CE2" w:rsidRDefault="00BB7CE2" w:rsidP="00BB7CE2">
      <w:pPr>
        <w:pStyle w:val="a3"/>
        <w:spacing w:before="0" w:after="0"/>
        <w:ind w:firstLine="567"/>
        <w:jc w:val="both"/>
        <w:rPr>
          <w:color w:val="333333"/>
          <w:sz w:val="21"/>
          <w:szCs w:val="21"/>
        </w:rPr>
      </w:pPr>
      <w:r>
        <w:rPr>
          <w:color w:val="333333"/>
        </w:rPr>
        <w:t>модуль № 2 «Военная подготовка. Основы военных знаний»;</w:t>
      </w:r>
    </w:p>
    <w:p w:rsidR="00BB7CE2" w:rsidRDefault="00BB7CE2" w:rsidP="00BB7CE2">
      <w:pPr>
        <w:pStyle w:val="a3"/>
        <w:spacing w:before="0" w:after="0"/>
        <w:ind w:firstLine="567"/>
        <w:jc w:val="both"/>
        <w:rPr>
          <w:color w:val="333333"/>
          <w:sz w:val="21"/>
          <w:szCs w:val="21"/>
        </w:rPr>
      </w:pPr>
      <w:r>
        <w:rPr>
          <w:color w:val="333333"/>
        </w:rPr>
        <w:t>модуль № 3 «Культура безопасности жизнедеятельности в современном обществе»;</w:t>
      </w:r>
    </w:p>
    <w:p w:rsidR="00BB7CE2" w:rsidRDefault="00BB7CE2" w:rsidP="00BB7CE2">
      <w:pPr>
        <w:pStyle w:val="a3"/>
        <w:spacing w:before="0" w:after="0"/>
        <w:ind w:firstLine="567"/>
        <w:jc w:val="both"/>
        <w:rPr>
          <w:color w:val="333333"/>
          <w:sz w:val="21"/>
          <w:szCs w:val="21"/>
        </w:rPr>
      </w:pPr>
      <w:r>
        <w:rPr>
          <w:color w:val="333333"/>
        </w:rPr>
        <w:lastRenderedPageBreak/>
        <w:t>модуль № 4 «Безопасность в быту»;</w:t>
      </w:r>
    </w:p>
    <w:p w:rsidR="00BB7CE2" w:rsidRDefault="00BB7CE2" w:rsidP="00BB7CE2">
      <w:pPr>
        <w:pStyle w:val="a3"/>
        <w:spacing w:before="0" w:after="0"/>
        <w:ind w:firstLine="567"/>
        <w:jc w:val="both"/>
        <w:rPr>
          <w:color w:val="333333"/>
          <w:sz w:val="21"/>
          <w:szCs w:val="21"/>
        </w:rPr>
      </w:pPr>
      <w:r>
        <w:rPr>
          <w:color w:val="333333"/>
        </w:rPr>
        <w:t>модуль № 5 «Безопасность на транспорте»;</w:t>
      </w:r>
    </w:p>
    <w:p w:rsidR="00BB7CE2" w:rsidRDefault="00BB7CE2" w:rsidP="00BB7CE2">
      <w:pPr>
        <w:pStyle w:val="a3"/>
        <w:spacing w:before="0" w:after="0"/>
        <w:ind w:firstLine="567"/>
        <w:jc w:val="both"/>
        <w:rPr>
          <w:color w:val="333333"/>
          <w:sz w:val="21"/>
          <w:szCs w:val="21"/>
        </w:rPr>
      </w:pPr>
      <w:r>
        <w:rPr>
          <w:color w:val="333333"/>
        </w:rPr>
        <w:t>модуль № 6 «Безопасность в общественных местах»;</w:t>
      </w:r>
    </w:p>
    <w:p w:rsidR="00BB7CE2" w:rsidRDefault="00BB7CE2" w:rsidP="00BB7CE2">
      <w:pPr>
        <w:pStyle w:val="a3"/>
        <w:spacing w:before="0" w:after="0"/>
        <w:ind w:firstLine="567"/>
        <w:jc w:val="both"/>
        <w:rPr>
          <w:color w:val="333333"/>
          <w:sz w:val="21"/>
          <w:szCs w:val="21"/>
        </w:rPr>
      </w:pPr>
      <w:r>
        <w:rPr>
          <w:color w:val="333333"/>
        </w:rPr>
        <w:t>модуль № 7 «Безопасность в природной среде»;</w:t>
      </w:r>
    </w:p>
    <w:p w:rsidR="00BB7CE2" w:rsidRDefault="00BB7CE2" w:rsidP="00BB7CE2">
      <w:pPr>
        <w:pStyle w:val="a3"/>
        <w:spacing w:before="0" w:after="0"/>
        <w:ind w:firstLine="567"/>
        <w:jc w:val="both"/>
        <w:rPr>
          <w:color w:val="333333"/>
          <w:sz w:val="21"/>
          <w:szCs w:val="21"/>
        </w:rPr>
      </w:pPr>
      <w:r>
        <w:rPr>
          <w:color w:val="333333"/>
        </w:rPr>
        <w:t>модуль № 8 «Основы медицинских знаний. Оказание первой помощи»;</w:t>
      </w:r>
    </w:p>
    <w:p w:rsidR="00BB7CE2" w:rsidRDefault="00BB7CE2" w:rsidP="00BB7CE2">
      <w:pPr>
        <w:pStyle w:val="a3"/>
        <w:spacing w:before="0" w:after="0"/>
        <w:ind w:firstLine="567"/>
        <w:jc w:val="both"/>
        <w:rPr>
          <w:color w:val="333333"/>
          <w:sz w:val="21"/>
          <w:szCs w:val="21"/>
        </w:rPr>
      </w:pPr>
      <w:r>
        <w:rPr>
          <w:color w:val="333333"/>
        </w:rPr>
        <w:t>модуль № 9 «Безопасность в социуме»;</w:t>
      </w:r>
    </w:p>
    <w:p w:rsidR="00BB7CE2" w:rsidRDefault="00BB7CE2" w:rsidP="00BB7CE2">
      <w:pPr>
        <w:pStyle w:val="a3"/>
        <w:spacing w:before="0" w:after="0"/>
        <w:ind w:firstLine="567"/>
        <w:jc w:val="both"/>
        <w:rPr>
          <w:color w:val="333333"/>
          <w:sz w:val="21"/>
          <w:szCs w:val="21"/>
        </w:rPr>
      </w:pPr>
      <w:r>
        <w:rPr>
          <w:color w:val="333333"/>
        </w:rPr>
        <w:t>модуль № 10 «Безопасность в информационном пространстве»;</w:t>
      </w:r>
    </w:p>
    <w:p w:rsidR="00BB7CE2" w:rsidRDefault="00BB7CE2" w:rsidP="00BB7CE2">
      <w:pPr>
        <w:pStyle w:val="a3"/>
        <w:spacing w:before="0" w:after="0"/>
        <w:ind w:firstLine="567"/>
        <w:jc w:val="both"/>
        <w:rPr>
          <w:color w:val="333333"/>
          <w:sz w:val="21"/>
          <w:szCs w:val="21"/>
        </w:rPr>
      </w:pPr>
      <w:r>
        <w:rPr>
          <w:color w:val="333333"/>
        </w:rPr>
        <w:t>модуль № 11 «Основы противодействия экстремизму и терроризму».</w:t>
      </w:r>
    </w:p>
    <w:p w:rsidR="00BB7CE2" w:rsidRDefault="00BB7CE2" w:rsidP="00BB7CE2">
      <w:pPr>
        <w:pStyle w:val="a3"/>
        <w:spacing w:before="0" w:after="0" w:line="0" w:lineRule="auto"/>
        <w:ind w:firstLine="567"/>
        <w:jc w:val="both"/>
        <w:rPr>
          <w:color w:val="333333"/>
          <w:sz w:val="21"/>
          <w:szCs w:val="21"/>
        </w:rPr>
      </w:pPr>
      <w:r>
        <w:rPr>
          <w:color w:val="333333"/>
        </w:rPr>
        <w:t>​</w:t>
      </w:r>
      <w:r>
        <w:rPr>
          <w:color w:val="333333"/>
        </w:rPr>
        <w:br/>
      </w:r>
    </w:p>
    <w:p w:rsidR="00BB7CE2" w:rsidRDefault="00BB7CE2" w:rsidP="00BB7CE2">
      <w:pPr>
        <w:pStyle w:val="a3"/>
        <w:spacing w:before="0" w:after="0"/>
        <w:ind w:firstLine="567"/>
        <w:jc w:val="both"/>
        <w:rPr>
          <w:color w:val="333333"/>
          <w:sz w:val="21"/>
          <w:szCs w:val="21"/>
        </w:rPr>
      </w:pPr>
      <w:r>
        <w:rPr>
          <w:color w:val="333333"/>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BB7CE2" w:rsidRDefault="00BB7CE2" w:rsidP="00BB7CE2">
      <w:pPr>
        <w:pStyle w:val="a3"/>
        <w:spacing w:before="0" w:after="0"/>
        <w:ind w:firstLine="567"/>
        <w:jc w:val="both"/>
        <w:rPr>
          <w:color w:val="333333"/>
          <w:sz w:val="21"/>
          <w:szCs w:val="21"/>
        </w:rPr>
      </w:pPr>
      <w:r>
        <w:rPr>
          <w:color w:val="333333"/>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B7CE2" w:rsidRDefault="00BB7CE2" w:rsidP="00BB7CE2">
      <w:pPr>
        <w:pStyle w:val="a3"/>
        <w:spacing w:before="0" w:after="0"/>
        <w:ind w:firstLine="567"/>
        <w:jc w:val="both"/>
        <w:rPr>
          <w:color w:val="333333"/>
          <w:sz w:val="21"/>
          <w:szCs w:val="21"/>
        </w:rPr>
      </w:pPr>
      <w:r>
        <w:rPr>
          <w:color w:val="333333"/>
        </w:rPr>
        <w:t xml:space="preserve">Программой ОБЗР предусматривается использование практико-ориентированных интерактивных форм организации учебных </w:t>
      </w:r>
      <w:proofErr w:type="gramStart"/>
      <w:r>
        <w:rPr>
          <w:color w:val="333333"/>
        </w:rPr>
        <w:t>занятий  с</w:t>
      </w:r>
      <w:proofErr w:type="gramEnd"/>
      <w:r>
        <w:rPr>
          <w:color w:val="333333"/>
        </w:rPr>
        <w:t xml:space="preserve"> возможностью применения тренажёрных систем и виртуальных моделей.  </w:t>
      </w:r>
    </w:p>
    <w:p w:rsidR="00BB7CE2" w:rsidRDefault="00BB7CE2" w:rsidP="00BB7CE2">
      <w:pPr>
        <w:pStyle w:val="a3"/>
        <w:spacing w:before="0" w:after="0"/>
        <w:ind w:firstLine="567"/>
        <w:jc w:val="both"/>
        <w:rPr>
          <w:color w:val="333333"/>
          <w:sz w:val="21"/>
          <w:szCs w:val="21"/>
        </w:rPr>
      </w:pPr>
      <w:r>
        <w:rPr>
          <w:color w:val="333333"/>
        </w:rPr>
        <w:t xml:space="preserve">При этом использование цифровой образовательной среды на </w:t>
      </w:r>
      <w:proofErr w:type="gramStart"/>
      <w:r>
        <w:rPr>
          <w:color w:val="333333"/>
        </w:rPr>
        <w:t>учебных  занятиях</w:t>
      </w:r>
      <w:proofErr w:type="gramEnd"/>
      <w:r>
        <w:rPr>
          <w:color w:val="333333"/>
        </w:rPr>
        <w:t xml:space="preserve">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BB7CE2" w:rsidRDefault="00BB7CE2" w:rsidP="00BB7CE2">
      <w:pPr>
        <w:pStyle w:val="a3"/>
        <w:spacing w:before="0" w:after="0" w:afterAutospacing="0"/>
        <w:ind w:firstLine="567"/>
        <w:jc w:val="both"/>
        <w:rPr>
          <w:color w:val="333333"/>
          <w:sz w:val="21"/>
          <w:szCs w:val="21"/>
        </w:rPr>
      </w:pPr>
      <w:r>
        <w:rPr>
          <w:color w:val="333333"/>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w:t>
      </w:r>
    </w:p>
    <w:p w:rsidR="00BB7CE2" w:rsidRDefault="00BB7CE2" w:rsidP="00BB7CE2">
      <w:pPr>
        <w:pStyle w:val="a3"/>
        <w:spacing w:before="0" w:after="0"/>
        <w:ind w:firstLine="709"/>
        <w:jc w:val="both"/>
        <w:rPr>
          <w:color w:val="333333"/>
          <w:sz w:val="21"/>
          <w:szCs w:val="21"/>
        </w:rPr>
      </w:pPr>
      <w:r>
        <w:rPr>
          <w:color w:val="333333"/>
        </w:rPr>
        <w:t>При этом центральной проблемой безопасности жизнедеятельности остаётся сохранение жизни и здоровья каждого человека.</w:t>
      </w:r>
    </w:p>
    <w:p w:rsidR="00BB7CE2" w:rsidRDefault="00BB7CE2" w:rsidP="00BB7CE2">
      <w:pPr>
        <w:pStyle w:val="a3"/>
        <w:spacing w:before="0" w:after="0"/>
        <w:ind w:firstLine="709"/>
        <w:jc w:val="both"/>
        <w:rPr>
          <w:color w:val="333333"/>
          <w:sz w:val="21"/>
          <w:szCs w:val="21"/>
        </w:rPr>
      </w:pPr>
      <w:r>
        <w:rPr>
          <w:color w:val="333333"/>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w:t>
      </w:r>
      <w:r>
        <w:rPr>
          <w:color w:val="333333"/>
        </w:rPr>
        <w:lastRenderedPageBreak/>
        <w:t>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BB7CE2" w:rsidRDefault="00BB7CE2" w:rsidP="00BB7CE2">
      <w:pPr>
        <w:pStyle w:val="a3"/>
        <w:spacing w:before="0" w:after="0"/>
        <w:ind w:firstLine="709"/>
        <w:jc w:val="both"/>
        <w:rPr>
          <w:color w:val="333333"/>
          <w:sz w:val="21"/>
          <w:szCs w:val="21"/>
        </w:rPr>
      </w:pPr>
      <w:r>
        <w:rPr>
          <w:color w:val="333333"/>
        </w:rPr>
        <w:t xml:space="preserve">ОБЗР является системообразующим учебным предметом, имеет свои дидактические компоненты во всех без исключения предметных </w:t>
      </w:r>
      <w:proofErr w:type="gramStart"/>
      <w:r>
        <w:rPr>
          <w:color w:val="333333"/>
        </w:rPr>
        <w:t>областях  и</w:t>
      </w:r>
      <w:proofErr w:type="gramEnd"/>
      <w:r>
        <w:rPr>
          <w:color w:val="333333"/>
        </w:rPr>
        <w:t xml:space="preserve">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BB7CE2" w:rsidRDefault="00BB7CE2" w:rsidP="00BB7CE2">
      <w:pPr>
        <w:pStyle w:val="a3"/>
        <w:spacing w:before="0" w:after="0"/>
        <w:ind w:firstLine="709"/>
        <w:jc w:val="both"/>
        <w:rPr>
          <w:color w:val="333333"/>
          <w:sz w:val="21"/>
          <w:szCs w:val="21"/>
        </w:rPr>
      </w:pPr>
      <w:r>
        <w:rPr>
          <w:color w:val="333333"/>
        </w:rPr>
        <w:t xml:space="preserve">ОБЗР входит в предметную область «Основы </w:t>
      </w:r>
      <w:proofErr w:type="gramStart"/>
      <w:r>
        <w:rPr>
          <w:color w:val="333333"/>
        </w:rPr>
        <w:t>безопасности  и</w:t>
      </w:r>
      <w:proofErr w:type="gramEnd"/>
      <w:r>
        <w:rPr>
          <w:color w:val="333333"/>
        </w:rPr>
        <w:t xml:space="preserve"> защиты Родины», является обязательным для изучения на уровне основного общего образования.</w:t>
      </w:r>
    </w:p>
    <w:p w:rsidR="00BB7CE2" w:rsidRDefault="00BB7CE2" w:rsidP="00BB7CE2">
      <w:pPr>
        <w:pStyle w:val="a3"/>
        <w:spacing w:before="0" w:after="0"/>
        <w:ind w:firstLine="709"/>
        <w:jc w:val="both"/>
        <w:rPr>
          <w:color w:val="333333"/>
          <w:sz w:val="21"/>
          <w:szCs w:val="21"/>
        </w:rPr>
      </w:pPr>
      <w:r>
        <w:rPr>
          <w:color w:val="333333"/>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Pr>
          <w:color w:val="333333"/>
        </w:rPr>
        <w:t>умений</w:t>
      </w:r>
      <w:proofErr w:type="gramEnd"/>
      <w:r>
        <w:rPr>
          <w:color w:val="333333"/>
        </w:rPr>
        <w:t xml:space="preserve"> позволяющих подготовиться к военной службе и выработке у обучающихся умений распознавать угрозы, избегать опасности, </w:t>
      </w:r>
      <w:proofErr w:type="spellStart"/>
      <w:r>
        <w:rPr>
          <w:color w:val="333333"/>
        </w:rPr>
        <w:t>нейтрализовывать</w:t>
      </w:r>
      <w:proofErr w:type="spellEnd"/>
      <w:r>
        <w:rPr>
          <w:color w:val="333333"/>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B7CE2" w:rsidRDefault="00BB7CE2" w:rsidP="00BB7CE2">
      <w:pPr>
        <w:pStyle w:val="a3"/>
        <w:spacing w:before="0" w:after="0"/>
        <w:ind w:firstLine="709"/>
        <w:jc w:val="both"/>
        <w:rPr>
          <w:color w:val="333333"/>
          <w:sz w:val="21"/>
          <w:szCs w:val="21"/>
        </w:rPr>
      </w:pPr>
      <w:r>
        <w:rPr>
          <w:color w:val="333333"/>
        </w:rPr>
        <w:t>​</w:t>
      </w:r>
      <w:r>
        <w:rPr>
          <w:color w:val="333333"/>
        </w:rPr>
        <w:br/>
      </w:r>
    </w:p>
    <w:p w:rsidR="00BB7CE2" w:rsidRDefault="00BB7CE2" w:rsidP="00BB7CE2">
      <w:pPr>
        <w:pStyle w:val="a3"/>
        <w:spacing w:before="0" w:after="0" w:afterAutospacing="0"/>
        <w:jc w:val="both"/>
        <w:rPr>
          <w:color w:val="333333"/>
          <w:sz w:val="21"/>
          <w:szCs w:val="21"/>
        </w:rPr>
      </w:pPr>
      <w:r>
        <w:rPr>
          <w:rStyle w:val="a4"/>
          <w:color w:val="333333"/>
        </w:rPr>
        <w:t>ЦЕЛЬ ИЗУЧЕНИЯ УЧЕБНОГО ПРЕДМЕТА «ОСНОВЫ БЕЗОПАСНОСТИ И ЗАЩИТЫ РОДИНЫ»</w:t>
      </w:r>
    </w:p>
    <w:p w:rsidR="00BB7CE2" w:rsidRDefault="00BB7CE2" w:rsidP="00BB7CE2">
      <w:pPr>
        <w:pStyle w:val="a3"/>
        <w:spacing w:before="0" w:beforeAutospacing="0" w:after="0" w:afterAutospacing="0" w:line="0" w:lineRule="auto"/>
        <w:jc w:val="both"/>
        <w:rPr>
          <w:color w:val="333333"/>
          <w:sz w:val="21"/>
          <w:szCs w:val="21"/>
        </w:rPr>
      </w:pPr>
      <w:r>
        <w:rPr>
          <w:rStyle w:val="a4"/>
        </w:rPr>
        <w:t>​</w:t>
      </w:r>
      <w:r>
        <w:rPr>
          <w:b/>
          <w:bCs/>
        </w:rPr>
        <w:br/>
      </w:r>
    </w:p>
    <w:p w:rsidR="00BB7CE2" w:rsidRDefault="00BB7CE2" w:rsidP="00BB7CE2">
      <w:pPr>
        <w:pStyle w:val="a3"/>
        <w:spacing w:before="0" w:after="0" w:afterAutospacing="0"/>
        <w:ind w:firstLine="567"/>
        <w:jc w:val="both"/>
        <w:rPr>
          <w:color w:val="333333"/>
          <w:sz w:val="21"/>
          <w:szCs w:val="21"/>
        </w:rPr>
      </w:pPr>
      <w:r>
        <w:rPr>
          <w:color w:val="333333"/>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w:t>
      </w:r>
      <w:r>
        <w:rPr>
          <w:color w:val="333333"/>
        </w:rPr>
        <w:br/>
        <w:t>в соответствии с современными потребностями личности, общества и государства, что предполагает:</w:t>
      </w:r>
    </w:p>
    <w:p w:rsidR="00BB7CE2" w:rsidRDefault="00BB7CE2" w:rsidP="00BB7CE2">
      <w:pPr>
        <w:pStyle w:val="a3"/>
        <w:spacing w:before="0" w:beforeAutospacing="0" w:after="0" w:afterAutospacing="0"/>
        <w:ind w:left="426" w:firstLine="709"/>
        <w:jc w:val="both"/>
        <w:rPr>
          <w:color w:val="333333"/>
          <w:sz w:val="21"/>
          <w:szCs w:val="21"/>
        </w:rPr>
      </w:pPr>
      <w:r>
        <w:rPr>
          <w:color w:val="333333"/>
        </w:rPr>
        <w:t xml:space="preserve">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w:t>
      </w:r>
      <w:r>
        <w:rPr>
          <w:color w:val="333333"/>
        </w:rPr>
        <w:lastRenderedPageBreak/>
        <w:t>чрезвычайных ситуаций, знаний и умений применять необходимые средства и приемы рационального и безопасного поведения при их проявлении;</w:t>
      </w:r>
    </w:p>
    <w:p w:rsidR="00BB7CE2" w:rsidRDefault="00BB7CE2" w:rsidP="00BB7CE2">
      <w:pPr>
        <w:pStyle w:val="a3"/>
        <w:spacing w:before="0" w:beforeAutospacing="0" w:after="0" w:afterAutospacing="0"/>
        <w:ind w:left="426" w:firstLine="709"/>
        <w:jc w:val="both"/>
        <w:rPr>
          <w:color w:val="333333"/>
          <w:sz w:val="21"/>
          <w:szCs w:val="21"/>
        </w:rPr>
      </w:pPr>
      <w:proofErr w:type="spellStart"/>
      <w:r>
        <w:rPr>
          <w:color w:val="333333"/>
        </w:rPr>
        <w:t>сформированность</w:t>
      </w:r>
      <w:proofErr w:type="spellEnd"/>
      <w:r>
        <w:rPr>
          <w:color w:val="333333"/>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B7CE2" w:rsidRDefault="00BB7CE2" w:rsidP="00BB7CE2">
      <w:pPr>
        <w:pStyle w:val="a3"/>
        <w:spacing w:before="0" w:beforeAutospacing="0" w:after="0" w:afterAutospacing="0"/>
        <w:ind w:left="426" w:firstLine="709"/>
        <w:jc w:val="both"/>
        <w:rPr>
          <w:color w:val="333333"/>
          <w:sz w:val="21"/>
          <w:szCs w:val="21"/>
        </w:rPr>
      </w:pPr>
      <w:r>
        <w:rPr>
          <w:color w:val="333333"/>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B7CE2" w:rsidRDefault="00BB7CE2" w:rsidP="00BB7CE2">
      <w:pPr>
        <w:pStyle w:val="a3"/>
        <w:spacing w:before="0" w:beforeAutospacing="0" w:after="0" w:afterAutospacing="0"/>
        <w:jc w:val="both"/>
        <w:rPr>
          <w:color w:val="333333"/>
          <w:sz w:val="21"/>
          <w:szCs w:val="21"/>
        </w:rPr>
      </w:pPr>
      <w:r>
        <w:rPr>
          <w:b/>
          <w:bCs/>
        </w:rPr>
        <w:br/>
      </w:r>
    </w:p>
    <w:p w:rsidR="00BB7CE2" w:rsidRDefault="00BB7CE2" w:rsidP="00BB7CE2">
      <w:pPr>
        <w:pStyle w:val="a3"/>
        <w:spacing w:before="0" w:beforeAutospacing="0" w:after="0" w:afterAutospacing="0"/>
        <w:jc w:val="both"/>
        <w:rPr>
          <w:color w:val="333333"/>
          <w:sz w:val="21"/>
          <w:szCs w:val="21"/>
        </w:rPr>
      </w:pPr>
      <w:r>
        <w:rPr>
          <w:rStyle w:val="a4"/>
        </w:rPr>
        <w:t>МЕСТО ПРЕДМЕТА В УЧЕБНОМ ПЛАНЕ</w:t>
      </w:r>
    </w:p>
    <w:p w:rsidR="00BB7CE2" w:rsidRDefault="00BB7CE2" w:rsidP="00BB7CE2">
      <w:pPr>
        <w:pStyle w:val="a3"/>
        <w:spacing w:before="0" w:after="0" w:afterAutospacing="0"/>
        <w:ind w:firstLine="567"/>
        <w:jc w:val="both"/>
        <w:rPr>
          <w:color w:val="333333"/>
          <w:sz w:val="21"/>
          <w:szCs w:val="21"/>
        </w:rPr>
      </w:pPr>
      <w:r>
        <w:rPr>
          <w:color w:val="333333"/>
        </w:rPr>
        <w:br/>
      </w:r>
    </w:p>
    <w:p w:rsidR="00BB7CE2" w:rsidRDefault="00BB7CE2" w:rsidP="00BB7CE2">
      <w:pPr>
        <w:pStyle w:val="a3"/>
        <w:spacing w:before="0" w:after="0" w:afterAutospacing="0"/>
        <w:ind w:firstLine="567"/>
        <w:jc w:val="both"/>
        <w:rPr>
          <w:color w:val="333333"/>
          <w:sz w:val="21"/>
          <w:szCs w:val="21"/>
        </w:rPr>
      </w:pPr>
      <w:r>
        <w:rPr>
          <w:color w:val="333333"/>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C6B6D" w:rsidRDefault="001C6B6D"/>
    <w:sectPr w:rsidR="001C6B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CE2"/>
    <w:rsid w:val="001C6B6D"/>
    <w:rsid w:val="00BB7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6A217"/>
  <w15:chartTrackingRefBased/>
  <w15:docId w15:val="{27E2A1F3-2540-4D9D-9CC4-47A8CC4D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7C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B7C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63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1229</Words>
  <Characters>7007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cp:revision>
  <dcterms:created xsi:type="dcterms:W3CDTF">2025-10-17T04:55:00Z</dcterms:created>
  <dcterms:modified xsi:type="dcterms:W3CDTF">2025-10-17T04:57:00Z</dcterms:modified>
</cp:coreProperties>
</file>